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BF" w:rsidRDefault="00BF21BF" w:rsidP="00BF21BF"/>
    <w:p w:rsidR="00BF21BF" w:rsidRDefault="00BF21BF" w:rsidP="00BF21BF">
      <w:r>
        <w:t>D.P.R. 15 maggio 1990, n. 136: “Regolamento per l'attuazione dell'art. 1, comma 2,</w:t>
      </w:r>
    </w:p>
    <w:p w:rsidR="00BF21BF" w:rsidRDefault="00BF21BF" w:rsidP="00BF21BF">
      <w:r>
        <w:t>del decreto legge 30 dicembre 1989, n.416 convertito, con modificazioni, dalla</w:t>
      </w:r>
    </w:p>
    <w:p w:rsidR="00BF21BF" w:rsidRDefault="00BF21BF" w:rsidP="00BF21BF">
      <w:r>
        <w:t>legge 28 febbraio 1990, n. 39, in materia di</w:t>
      </w:r>
    </w:p>
    <w:p w:rsidR="00BF21BF" w:rsidRDefault="00BF21BF" w:rsidP="00BF21BF">
      <w:r>
        <w:t xml:space="preserve">riconoscimento dello </w:t>
      </w:r>
      <w:proofErr w:type="spellStart"/>
      <w:r>
        <w:t>st</w:t>
      </w:r>
      <w:proofErr w:type="spellEnd"/>
    </w:p>
    <w:p w:rsidR="00BF21BF" w:rsidRDefault="00BF21BF" w:rsidP="00BF21BF">
      <w:proofErr w:type="spellStart"/>
      <w:r>
        <w:t>atus</w:t>
      </w:r>
      <w:proofErr w:type="spellEnd"/>
      <w:r>
        <w:t xml:space="preserve"> di rifugiato”.</w:t>
      </w:r>
    </w:p>
    <w:p w:rsidR="00BF21BF" w:rsidRDefault="00BF21BF" w:rsidP="00BF21BF">
      <w:r>
        <w:t>IL PRESIDENTE DELLA REPUBBLICA</w:t>
      </w:r>
    </w:p>
    <w:p w:rsidR="00BF21BF" w:rsidRDefault="00BF21BF" w:rsidP="00BF21BF">
      <w:r>
        <w:t>Visti</w:t>
      </w:r>
    </w:p>
    <w:p w:rsidR="00BF21BF" w:rsidRDefault="00BF21BF" w:rsidP="00BF21BF">
      <w:r>
        <w:t>gli articoli 10 e 87, quinto comma, della Costituzione;</w:t>
      </w:r>
    </w:p>
    <w:p w:rsidR="00BF21BF" w:rsidRDefault="00BF21BF" w:rsidP="00BF21BF">
      <w:r>
        <w:t>Vista</w:t>
      </w:r>
    </w:p>
    <w:p w:rsidR="00BF21BF" w:rsidRDefault="00BF21BF" w:rsidP="00BF21BF">
      <w:r>
        <w:t>la legge 24 luglio 1954, n. 722, di ratifica della convenzione di Ginevra del 28 luglio 1951,</w:t>
      </w:r>
    </w:p>
    <w:p w:rsidR="00BF21BF" w:rsidRDefault="00BF21BF" w:rsidP="00BF21BF">
      <w:r>
        <w:t>relativa allo status dei rifugiati;</w:t>
      </w:r>
    </w:p>
    <w:p w:rsidR="00BF21BF" w:rsidRDefault="00BF21BF" w:rsidP="00BF21BF">
      <w:r>
        <w:t>Vista</w:t>
      </w:r>
    </w:p>
    <w:p w:rsidR="00BF21BF" w:rsidRDefault="00BF21BF" w:rsidP="00BF21BF">
      <w:r>
        <w:t>la legge 14 febbraio 1970, n. 95, di ratifica del protocollo di New York del 31 gennaio 1967,</w:t>
      </w:r>
    </w:p>
    <w:p w:rsidR="00BF21BF" w:rsidRDefault="00BF21BF" w:rsidP="00BF21BF">
      <w:r>
        <w:t>relativo allo status dei rifugiati;</w:t>
      </w:r>
    </w:p>
    <w:p w:rsidR="00BF21BF" w:rsidRDefault="00BF21BF" w:rsidP="00BF21BF">
      <w:r>
        <w:t>Vista</w:t>
      </w:r>
    </w:p>
    <w:p w:rsidR="00BF21BF" w:rsidRDefault="00BF21BF" w:rsidP="00BF21BF">
      <w:r>
        <w:t>la legge 15 dicembre 1954, n. 1271, concernente approvazione ed esecuzione dell'accordo</w:t>
      </w:r>
    </w:p>
    <w:p w:rsidR="00BF21BF" w:rsidRDefault="00BF21BF" w:rsidP="00BF21BF">
      <w:r>
        <w:t>fra il Governo italiano e l'Alto Commissariato delle Nazioni Unite per i rifugiati, concluso a Roma il 2</w:t>
      </w:r>
    </w:p>
    <w:p w:rsidR="00BF21BF" w:rsidRDefault="00BF21BF" w:rsidP="00BF21BF">
      <w:r>
        <w:t>aprile 1952;</w:t>
      </w:r>
    </w:p>
    <w:p w:rsidR="00BF21BF" w:rsidRDefault="00BF21BF" w:rsidP="00BF21BF">
      <w:r>
        <w:t>Ritenuta</w:t>
      </w:r>
    </w:p>
    <w:p w:rsidR="00BF21BF" w:rsidRDefault="00BF21BF" w:rsidP="00BF21BF">
      <w:r>
        <w:t>la necessità, ai sensi dell'art. 1, comma 2, del decreto-legge 30 dicembre 1989, n. 416,</w:t>
      </w:r>
    </w:p>
    <w:p w:rsidR="00BF21BF" w:rsidRDefault="00BF21BF" w:rsidP="00BF21BF">
      <w:r>
        <w:t>convertito, con modificazioni, dalla legge 28 febbrai</w:t>
      </w:r>
    </w:p>
    <w:p w:rsidR="00BF21BF" w:rsidRDefault="00BF21BF" w:rsidP="00BF21BF">
      <w:r>
        <w:t>o 1990, n. 39, di riorganizzare la disciplina del</w:t>
      </w:r>
    </w:p>
    <w:p w:rsidR="00BF21BF" w:rsidRDefault="00BF21BF" w:rsidP="00BF21BF">
      <w:r>
        <w:t>procedimento per il riconoscimento dello status di rifugiato;</w:t>
      </w:r>
    </w:p>
    <w:p w:rsidR="00BF21BF" w:rsidRDefault="00BF21BF" w:rsidP="00BF21BF">
      <w:r>
        <w:t>Visto</w:t>
      </w:r>
    </w:p>
    <w:p w:rsidR="00BF21BF" w:rsidRDefault="00BF21BF" w:rsidP="00BF21BF">
      <w:r>
        <w:t>l'art. 17, comma 2, della legge 23 agosto 1988 n.400;</w:t>
      </w:r>
    </w:p>
    <w:p w:rsidR="00BF21BF" w:rsidRDefault="00BF21BF" w:rsidP="00BF21BF">
      <w:r>
        <w:t>Udito</w:t>
      </w:r>
    </w:p>
    <w:p w:rsidR="00BF21BF" w:rsidRDefault="00BF21BF" w:rsidP="00BF21BF">
      <w:r>
        <w:t>il parere del Consiglio di Stato, espresso nella adunanza generale del 26 febbraio 1990;</w:t>
      </w:r>
    </w:p>
    <w:p w:rsidR="00BF21BF" w:rsidRDefault="00BF21BF" w:rsidP="00BF21BF">
      <w:r>
        <w:lastRenderedPageBreak/>
        <w:t>Vista</w:t>
      </w:r>
    </w:p>
    <w:p w:rsidR="00BF21BF" w:rsidRDefault="00BF21BF" w:rsidP="00BF21BF">
      <w:r>
        <w:t>la deliberazione del Consiglio dei Ministri,</w:t>
      </w:r>
    </w:p>
    <w:p w:rsidR="00BF21BF" w:rsidRDefault="00BF21BF" w:rsidP="00BF21BF">
      <w:r>
        <w:t>adottata nella riunione del 27 aprile 1990;</w:t>
      </w:r>
    </w:p>
    <w:p w:rsidR="00BF21BF" w:rsidRDefault="00BF21BF" w:rsidP="00BF21BF">
      <w:r>
        <w:t>Sulla proposta dei Ministri degli affari esteri e dell'interno;</w:t>
      </w:r>
    </w:p>
    <w:p w:rsidR="00BF21BF" w:rsidRDefault="00BF21BF" w:rsidP="00BF21BF">
      <w:r>
        <w:t>Emana il seguente regolamento:</w:t>
      </w:r>
    </w:p>
    <w:p w:rsidR="00BF21BF" w:rsidRDefault="00BF21BF" w:rsidP="00BF21BF">
      <w:r>
        <w:t>Articolo 1</w:t>
      </w:r>
    </w:p>
    <w:p w:rsidR="00BF21BF" w:rsidRDefault="00BF21BF" w:rsidP="00BF21BF">
      <w:r>
        <w:t xml:space="preserve">1. Ai fini della procedura di cui al presente </w:t>
      </w:r>
      <w:proofErr w:type="spellStart"/>
      <w:r>
        <w:t>rego</w:t>
      </w:r>
      <w:proofErr w:type="spellEnd"/>
    </w:p>
    <w:p w:rsidR="00BF21BF" w:rsidRDefault="00BF21BF" w:rsidP="00BF21BF">
      <w:r>
        <w:t>lamento, l'ufficio di polizia di frontiera, ricevuta</w:t>
      </w:r>
    </w:p>
    <w:p w:rsidR="00BF21BF" w:rsidRDefault="00BF21BF" w:rsidP="00BF21BF">
      <w:r>
        <w:t xml:space="preserve">l'istanza volta al riconoscimento dello status di rifugiato ai sensi dell'art. 1, comma 5, del </w:t>
      </w:r>
      <w:proofErr w:type="spellStart"/>
      <w:r>
        <w:t>decretolegge</w:t>
      </w:r>
      <w:proofErr w:type="spellEnd"/>
    </w:p>
    <w:p w:rsidR="00BF21BF" w:rsidRDefault="00BF21BF" w:rsidP="00BF21BF">
      <w:r>
        <w:t>30 dicembre 1989, n 416, convertito, con modificazioni, dalla legge 28 febbraio 1990, n. 39,</w:t>
      </w:r>
    </w:p>
    <w:p w:rsidR="00BF21BF" w:rsidRDefault="00BF21BF" w:rsidP="00BF21BF">
      <w:r>
        <w:t>qualora non ricorra alcuna delle cause ostative di cui al comma 4 dello stesso art. 1, invita il</w:t>
      </w:r>
    </w:p>
    <w:p w:rsidR="00BF21BF" w:rsidRDefault="00BF21BF" w:rsidP="00BF21BF">
      <w:r>
        <w:t xml:space="preserve">richiedente ad eleggere domicilio ed a recarsi </w:t>
      </w:r>
      <w:proofErr w:type="spellStart"/>
      <w:r>
        <w:t>pr</w:t>
      </w:r>
      <w:proofErr w:type="spellEnd"/>
    </w:p>
    <w:p w:rsidR="00BF21BF" w:rsidRDefault="00BF21BF" w:rsidP="00BF21BF">
      <w:r>
        <w:t>esso la questura competente per territorio e</w:t>
      </w:r>
    </w:p>
    <w:p w:rsidR="00BF21BF" w:rsidRDefault="00BF21BF" w:rsidP="00BF21BF">
      <w:r>
        <w:t>trasmette alla stessa l'istanza ricevuta. In caso di indigenti si provvede con foglio di viaggio.</w:t>
      </w:r>
    </w:p>
    <w:p w:rsidR="00BF21BF" w:rsidRDefault="00BF21BF" w:rsidP="00BF21BF">
      <w:r>
        <w:t>2. La Questura raccoglie i dati sull'identità del richiedente la qualifica di rifugiato e i documenti</w:t>
      </w:r>
    </w:p>
    <w:p w:rsidR="00BF21BF" w:rsidRDefault="00BF21BF" w:rsidP="00BF21BF">
      <w:r>
        <w:t xml:space="preserve">prodotti o comunque acquisiti anche d'ufficio, </w:t>
      </w:r>
      <w:proofErr w:type="spellStart"/>
      <w:r>
        <w:t>redi</w:t>
      </w:r>
      <w:proofErr w:type="spellEnd"/>
    </w:p>
    <w:p w:rsidR="00BF21BF" w:rsidRDefault="00BF21BF" w:rsidP="00BF21BF">
      <w:proofErr w:type="spellStart"/>
      <w:r>
        <w:t>ge</w:t>
      </w:r>
      <w:proofErr w:type="spellEnd"/>
      <w:r>
        <w:t xml:space="preserve"> un verbale delle dichiarazioni dell'interessato</w:t>
      </w:r>
    </w:p>
    <w:p w:rsidR="00BF21BF" w:rsidRDefault="00BF21BF" w:rsidP="00BF21BF">
      <w:r>
        <w:t>e, sempre che non risultino i motivi ostativi di</w:t>
      </w:r>
    </w:p>
    <w:p w:rsidR="00BF21BF" w:rsidRDefault="00BF21BF" w:rsidP="00BF21BF">
      <w:r>
        <w:t>cui all'art. 1, comma 4, del decreto-legge sopra</w:t>
      </w:r>
    </w:p>
    <w:p w:rsidR="00BF21BF" w:rsidRDefault="00BF21BF" w:rsidP="00BF21BF">
      <w:r>
        <w:t>richiamato, invia entro sette giorni</w:t>
      </w:r>
    </w:p>
    <w:p w:rsidR="00BF21BF" w:rsidRDefault="00BF21BF" w:rsidP="00BF21BF">
      <w:r>
        <w:t>tutta la documentazione istruttoria alla commissione di cui all'art.</w:t>
      </w:r>
    </w:p>
    <w:p w:rsidR="00BF21BF" w:rsidRDefault="00BF21BF" w:rsidP="00BF21BF">
      <w:r>
        <w:t>2, rilasciando al richiedente un permesso di soggiorno temporaneo valido sino alla definizione della</w:t>
      </w:r>
    </w:p>
    <w:p w:rsidR="00BF21BF" w:rsidRDefault="00BF21BF" w:rsidP="00BF21BF">
      <w:r>
        <w:t>procedura.</w:t>
      </w:r>
    </w:p>
    <w:p w:rsidR="00BF21BF" w:rsidRDefault="00BF21BF" w:rsidP="00BF21BF">
      <w:r>
        <w:t>Articolo 2</w:t>
      </w:r>
    </w:p>
    <w:p w:rsidR="00BF21BF" w:rsidRDefault="00BF21BF" w:rsidP="00BF21BF">
      <w:r>
        <w:t>1. La Commissione Centrale per il riconoscimento dello status di rifugiato è nominata con decreto</w:t>
      </w:r>
    </w:p>
    <w:p w:rsidR="00BF21BF" w:rsidRDefault="00BF21BF" w:rsidP="00BF21BF">
      <w:r>
        <w:t>del Presidente del Consiglio dei Ministri, su proposta</w:t>
      </w:r>
    </w:p>
    <w:p w:rsidR="00BF21BF" w:rsidRDefault="00BF21BF" w:rsidP="00BF21BF">
      <w:r>
        <w:t>congiunta dei Ministri dell'interno e degli affari</w:t>
      </w:r>
    </w:p>
    <w:p w:rsidR="00BF21BF" w:rsidRDefault="00BF21BF" w:rsidP="00BF21BF">
      <w:r>
        <w:t xml:space="preserve">esteri. Essa è presieduta da un prefetto ed è </w:t>
      </w:r>
      <w:proofErr w:type="spellStart"/>
      <w:r>
        <w:t>compos</w:t>
      </w:r>
      <w:proofErr w:type="spellEnd"/>
    </w:p>
    <w:p w:rsidR="00BF21BF" w:rsidRDefault="00BF21BF" w:rsidP="00BF21BF">
      <w:proofErr w:type="spellStart"/>
      <w:r>
        <w:lastRenderedPageBreak/>
        <w:t>ta</w:t>
      </w:r>
      <w:proofErr w:type="spellEnd"/>
      <w:r>
        <w:t xml:space="preserve"> da un funzionario dirigente in servizio presso</w:t>
      </w:r>
    </w:p>
    <w:p w:rsidR="00BF21BF" w:rsidRDefault="00BF21BF" w:rsidP="00BF21BF">
      <w:r>
        <w:t>la Presidenza del Consiglio dei Ministri, da un funzionario del Ministero degli affari esteri con</w:t>
      </w:r>
    </w:p>
    <w:p w:rsidR="00BF21BF" w:rsidRDefault="00BF21BF" w:rsidP="00BF21BF">
      <w:r>
        <w:t>qualifica non inferiore a consigliere di legazione, da due funzionari del Ministero dell'interno, di cui</w:t>
      </w:r>
    </w:p>
    <w:p w:rsidR="00BF21BF" w:rsidRDefault="00BF21BF" w:rsidP="00BF21BF">
      <w:r>
        <w:t>uno appartenente al Dipartimento della pubblica</w:t>
      </w:r>
    </w:p>
    <w:p w:rsidR="00BF21BF" w:rsidRDefault="00BF21BF" w:rsidP="00BF21BF">
      <w:r>
        <w:t>sicurezza ed uno alla Direzione generale dei</w:t>
      </w:r>
    </w:p>
    <w:p w:rsidR="00BF21BF" w:rsidRDefault="00BF21BF" w:rsidP="00BF21BF">
      <w:r>
        <w:t>servizi civili, con qualifica non inferiore a primo dirigente o equiparata. Alle riunioni della</w:t>
      </w:r>
    </w:p>
    <w:p w:rsidR="00BF21BF" w:rsidRDefault="00BF21BF" w:rsidP="00BF21BF">
      <w:r>
        <w:t xml:space="preserve">Commissione partecipa, </w:t>
      </w:r>
      <w:proofErr w:type="spellStart"/>
      <w:r>
        <w:t>co</w:t>
      </w:r>
      <w:proofErr w:type="spellEnd"/>
    </w:p>
    <w:p w:rsidR="00BF21BF" w:rsidRDefault="00BF21BF" w:rsidP="00BF21BF">
      <w:r>
        <w:t xml:space="preserve">n funzioni consultive, un </w:t>
      </w:r>
      <w:proofErr w:type="spellStart"/>
      <w:r>
        <w:t>rappresentant</w:t>
      </w:r>
      <w:proofErr w:type="spellEnd"/>
    </w:p>
    <w:p w:rsidR="00BF21BF" w:rsidRDefault="00BF21BF" w:rsidP="00BF21BF">
      <w:r>
        <w:t>e del Delegato in Italia dell'Alto</w:t>
      </w:r>
    </w:p>
    <w:p w:rsidR="00BF21BF" w:rsidRDefault="00BF21BF" w:rsidP="00BF21BF">
      <w:r>
        <w:t>Commissario delle Nazioni Unite per i rifugiati.</w:t>
      </w:r>
    </w:p>
    <w:p w:rsidR="00BF21BF" w:rsidRDefault="00BF21BF" w:rsidP="00BF21BF">
      <w:r>
        <w:t>2. Con i criteri di cui al comma 1 il Presidente del Consiglio dei Ministri può costituire più sezioni</w:t>
      </w:r>
    </w:p>
    <w:p w:rsidR="00BF21BF" w:rsidRDefault="00BF21BF" w:rsidP="00BF21BF">
      <w:r>
        <w:t>anche per aree geografiche di provenienza dei richiedenti il riconoscimento.</w:t>
      </w:r>
    </w:p>
    <w:p w:rsidR="00BF21BF" w:rsidRDefault="00BF21BF" w:rsidP="00BF21BF">
      <w:r>
        <w:t>3. Nell'ipotesi in cui siano state costituite più sezioni, è istituito altresì un consiglio di presidenza</w:t>
      </w:r>
    </w:p>
    <w:p w:rsidR="00BF21BF" w:rsidRDefault="00BF21BF" w:rsidP="00BF21BF">
      <w:r>
        <w:t>composto dai presidenti delle singole sezioni e</w:t>
      </w:r>
    </w:p>
    <w:p w:rsidR="00BF21BF" w:rsidRDefault="00BF21BF" w:rsidP="00BF21BF">
      <w:r>
        <w:t>presieduto dal presidente della prima sezione.</w:t>
      </w:r>
    </w:p>
    <w:p w:rsidR="00BF21BF" w:rsidRDefault="00BF21BF" w:rsidP="00BF21BF">
      <w:r>
        <w:t>4. Il consiglio di presidenza fissa le direttive e i criteri di massima per le attività delle sezioni.</w:t>
      </w:r>
    </w:p>
    <w:p w:rsidR="00BF21BF" w:rsidRDefault="00BF21BF" w:rsidP="00BF21BF">
      <w:r>
        <w:t>5. Ciascuna amministrazione interessata designa</w:t>
      </w:r>
    </w:p>
    <w:p w:rsidR="00BF21BF" w:rsidRDefault="00BF21BF" w:rsidP="00BF21BF">
      <w:r>
        <w:t>un supplente per ogni</w:t>
      </w:r>
    </w:p>
    <w:p w:rsidR="00BF21BF" w:rsidRDefault="00BF21BF" w:rsidP="00BF21BF">
      <w:r>
        <w:t xml:space="preserve">componente </w:t>
      </w:r>
      <w:proofErr w:type="spellStart"/>
      <w:r>
        <w:t>spettantele</w:t>
      </w:r>
      <w:proofErr w:type="spellEnd"/>
    </w:p>
    <w:p w:rsidR="00BF21BF" w:rsidRDefault="00BF21BF" w:rsidP="00BF21BF">
      <w:r>
        <w:t>nella Commissione e nelle sezioni.</w:t>
      </w:r>
    </w:p>
    <w:p w:rsidR="00BF21BF" w:rsidRDefault="00BF21BF" w:rsidP="00BF21BF">
      <w:r>
        <w:t>Articolo 3</w:t>
      </w:r>
    </w:p>
    <w:p w:rsidR="00BF21BF" w:rsidRDefault="00BF21BF" w:rsidP="00BF21BF">
      <w:r>
        <w:t>1. Il richiedente lo status di rifugiato, ove lo richieda, deve essere sentito personalmente da parte</w:t>
      </w:r>
    </w:p>
    <w:p w:rsidR="00BF21BF" w:rsidRDefault="00BF21BF" w:rsidP="00BF21BF">
      <w:r>
        <w:t xml:space="preserve">della Commissione. Il richiedente ha diritto ad </w:t>
      </w:r>
      <w:proofErr w:type="spellStart"/>
      <w:r>
        <w:t>es</w:t>
      </w:r>
      <w:proofErr w:type="spellEnd"/>
    </w:p>
    <w:p w:rsidR="00BF21BF" w:rsidRDefault="00BF21BF" w:rsidP="00BF21BF">
      <w:proofErr w:type="spellStart"/>
      <w:r>
        <w:t>primersi</w:t>
      </w:r>
      <w:proofErr w:type="spellEnd"/>
      <w:r>
        <w:t xml:space="preserve"> nella propria lingua e. ove questa non sia</w:t>
      </w:r>
    </w:p>
    <w:p w:rsidR="00BF21BF" w:rsidRDefault="00BF21BF" w:rsidP="00BF21BF">
      <w:r>
        <w:t>conosciuta da almeno un membro della Commissione,</w:t>
      </w:r>
    </w:p>
    <w:p w:rsidR="00BF21BF" w:rsidRDefault="00BF21BF" w:rsidP="00BF21BF">
      <w:r>
        <w:t>ha diritto ad esprimersi in lingua francese o</w:t>
      </w:r>
    </w:p>
    <w:p w:rsidR="00BF21BF" w:rsidRDefault="00BF21BF" w:rsidP="00BF21BF">
      <w:r>
        <w:t xml:space="preserve">inglese o spagnola. Se non conosce le </w:t>
      </w:r>
      <w:proofErr w:type="spellStart"/>
      <w:r>
        <w:t>predet</w:t>
      </w:r>
      <w:proofErr w:type="spellEnd"/>
    </w:p>
    <w:p w:rsidR="00BF21BF" w:rsidRDefault="00BF21BF" w:rsidP="00BF21BF">
      <w:r>
        <w:t>te lingue e, comunque, quando occorra la</w:t>
      </w:r>
    </w:p>
    <w:p w:rsidR="00BF21BF" w:rsidRDefault="00BF21BF" w:rsidP="00BF21BF">
      <w:r>
        <w:lastRenderedPageBreak/>
        <w:t>Commissione nomina un Interprete.</w:t>
      </w:r>
    </w:p>
    <w:p w:rsidR="00BF21BF" w:rsidRDefault="00BF21BF" w:rsidP="00BF21BF">
      <w:r>
        <w:t>2. La Commissione può altresì, ove lo ritenga opportuno, disporre d'ufficio l'audizione del</w:t>
      </w:r>
    </w:p>
    <w:p w:rsidR="00BF21BF" w:rsidRDefault="00BF21BF" w:rsidP="00BF21BF">
      <w:r>
        <w:t>richiedente con le garanzie di cui al comma 1.</w:t>
      </w:r>
    </w:p>
    <w:p w:rsidR="00BF21BF" w:rsidRDefault="00BF21BF" w:rsidP="00BF21BF">
      <w:r>
        <w:t>3. La Commissione si pronunzia nei quindici giorni dal ricevimento della domanda. La decisione</w:t>
      </w:r>
    </w:p>
    <w:p w:rsidR="00BF21BF" w:rsidRDefault="00BF21BF" w:rsidP="00BF21BF">
      <w:r>
        <w:t>motivata è notificata per iscritto all'interessato.</w:t>
      </w:r>
    </w:p>
    <w:p w:rsidR="00BF21BF" w:rsidRDefault="00BF21BF" w:rsidP="00BF21BF">
      <w:r>
        <w:t>Articolo</w:t>
      </w:r>
    </w:p>
    <w:p w:rsidR="00BF21BF" w:rsidRDefault="00BF21BF" w:rsidP="00BF21BF">
      <w:r>
        <w:t>4</w:t>
      </w:r>
    </w:p>
    <w:p w:rsidR="00BF21BF" w:rsidRDefault="00BF21BF" w:rsidP="00BF21BF">
      <w:r>
        <w:t>1. Allo straniero cui sia stato riconosciuto lo status di rifugiato la Commissione rilascia apposito</w:t>
      </w:r>
    </w:p>
    <w:p w:rsidR="00BF21BF" w:rsidRDefault="00BF21BF" w:rsidP="00BF21BF">
      <w:r>
        <w:t>certificato.</w:t>
      </w:r>
    </w:p>
    <w:p w:rsidR="00BF21BF" w:rsidRDefault="00BF21BF" w:rsidP="00BF21BF">
      <w:r>
        <w:t>2. Il questore rilascia allo straniero in possesso</w:t>
      </w:r>
    </w:p>
    <w:p w:rsidR="00BF21BF" w:rsidRDefault="00BF21BF" w:rsidP="00BF21BF">
      <w:r>
        <w:t>di detto certificato un permesso di soggiorno nel</w:t>
      </w:r>
    </w:p>
    <w:p w:rsidR="00BF21BF" w:rsidRDefault="00BF21BF" w:rsidP="00BF21BF">
      <w:r>
        <w:t>territorio nazionale.</w:t>
      </w:r>
    </w:p>
    <w:p w:rsidR="00BF21BF" w:rsidRDefault="00BF21BF" w:rsidP="00BF21BF">
      <w:r>
        <w:t>Articolo 5</w:t>
      </w:r>
    </w:p>
    <w:p w:rsidR="00BF21BF" w:rsidRDefault="00BF21BF" w:rsidP="00BF21BF">
      <w:r>
        <w:t>1. Il richiedente al quale non sia riconosciuto dalla Commissione centrale di cui all'art. 2 lo status di</w:t>
      </w:r>
    </w:p>
    <w:p w:rsidR="00BF21BF" w:rsidRDefault="00BF21BF" w:rsidP="00BF21BF">
      <w:r>
        <w:t>rifugiato deve lasciare il territorio dello Stato, nel rispetto dei limiti di cui all'art. 7, comma 6, del</w:t>
      </w:r>
    </w:p>
    <w:p w:rsidR="00BF21BF" w:rsidRDefault="00BF21BF" w:rsidP="00BF21BF">
      <w:r>
        <w:t>decreto-legge 30 dicembre 1989, n. 416 , converti</w:t>
      </w:r>
    </w:p>
    <w:p w:rsidR="00BF21BF" w:rsidRDefault="00BF21BF" w:rsidP="00BF21BF">
      <w:proofErr w:type="spellStart"/>
      <w:r>
        <w:t>to</w:t>
      </w:r>
      <w:proofErr w:type="spellEnd"/>
      <w:r>
        <w:t>, con modificazioni, dalla legge 28 febbraio</w:t>
      </w:r>
    </w:p>
    <w:p w:rsidR="00BF21BF" w:rsidRDefault="00BF21BF" w:rsidP="00BF21BF">
      <w:r>
        <w:t>1990, n. 39, salvo che venga ad esso concesso un permesso di soggiorno ad altro titolo.</w:t>
      </w:r>
    </w:p>
    <w:p w:rsidR="00BF21BF" w:rsidRDefault="00BF21BF" w:rsidP="00BF21BF">
      <w:r>
        <w:t>Articolo 6</w:t>
      </w:r>
    </w:p>
    <w:p w:rsidR="00BF21BF" w:rsidRDefault="00BF21BF" w:rsidP="00BF21BF">
      <w:r>
        <w:t>1. Le attività relative al riconoscimento dello status di rifugiato esercitate dalla Commissione</w:t>
      </w:r>
    </w:p>
    <w:p w:rsidR="00BF21BF" w:rsidRDefault="00BF21BF" w:rsidP="00BF21BF">
      <w:r>
        <w:t xml:space="preserve">paritetica di eleggibilità, di cui al decreto </w:t>
      </w:r>
      <w:proofErr w:type="spellStart"/>
      <w:r>
        <w:t>inte</w:t>
      </w:r>
      <w:proofErr w:type="spellEnd"/>
    </w:p>
    <w:p w:rsidR="00BF21BF" w:rsidRDefault="00BF21BF" w:rsidP="00BF21BF">
      <w:proofErr w:type="spellStart"/>
      <w:r>
        <w:t>rministeriale</w:t>
      </w:r>
      <w:proofErr w:type="spellEnd"/>
      <w:r>
        <w:t xml:space="preserve"> 12 gennaio 1989, sono prorogate sino</w:t>
      </w:r>
    </w:p>
    <w:p w:rsidR="00BF21BF" w:rsidRDefault="00BF21BF" w:rsidP="00BF21BF">
      <w:r>
        <w:t>all'entrata in funzione della Commissione di cui all'art. 2.</w:t>
      </w:r>
    </w:p>
    <w:p w:rsidR="00BF21BF" w:rsidRDefault="00BF21BF" w:rsidP="00BF21BF">
      <w:r>
        <w:t xml:space="preserve">2. Per quanto non espressamente previsto nel </w:t>
      </w:r>
      <w:proofErr w:type="spellStart"/>
      <w:r>
        <w:t>pr</w:t>
      </w:r>
      <w:proofErr w:type="spellEnd"/>
    </w:p>
    <w:p w:rsidR="00BF21BF" w:rsidRDefault="00BF21BF" w:rsidP="00BF21BF">
      <w:r>
        <w:t>esente regolamento si osservano, in quanto</w:t>
      </w:r>
    </w:p>
    <w:p w:rsidR="00BF21BF" w:rsidRDefault="00BF21BF" w:rsidP="00BF21BF">
      <w:r>
        <w:t>applicabili, le disposizioni vigenti in materia di rifugiati e di ingresso e soggiorno degli stranieri nel</w:t>
      </w:r>
    </w:p>
    <w:p w:rsidR="009E401F" w:rsidRDefault="00BF21BF" w:rsidP="00BF21BF">
      <w:r>
        <w:t>territorio nazionale.</w:t>
      </w:r>
    </w:p>
    <w:sectPr w:rsidR="009E401F" w:rsidSect="009E4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21BF"/>
    <w:rsid w:val="00075D24"/>
    <w:rsid w:val="009E401F"/>
    <w:rsid w:val="00BF21BF"/>
    <w:rsid w:val="00F2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B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2013-04-24T10:54:00Z</dcterms:created>
  <dcterms:modified xsi:type="dcterms:W3CDTF">2013-04-24T10:55:00Z</dcterms:modified>
</cp:coreProperties>
</file>