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422" w:rsidRDefault="00C6070A">
      <w:bookmarkStart w:id="0" w:name="_GoBack"/>
      <w:bookmarkEnd w:id="0"/>
      <w:r>
        <w:rPr>
          <w:noProof/>
          <w:lang w:eastAsia="it-IT"/>
        </w:rPr>
        <w:drawing>
          <wp:inline distT="0" distB="0" distL="0" distR="0">
            <wp:extent cx="6120130" cy="8653982"/>
            <wp:effectExtent l="0" t="0" r="0" b="0"/>
            <wp:docPr id="1" name="Immagine 1" descr="http://www.gullivertravelbooks.it/wp-content/uploads/2018/11/locandina-4-5-dicembre-UNIVERS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ullivertravelbooks.it/wp-content/uploads/2018/11/locandina-4-5-dicembre-UNIVERSIT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0130" cy="8653982"/>
                    </a:xfrm>
                    <a:prstGeom prst="rect">
                      <a:avLst/>
                    </a:prstGeom>
                    <a:noFill/>
                    <a:ln>
                      <a:noFill/>
                    </a:ln>
                  </pic:spPr>
                </pic:pic>
              </a:graphicData>
            </a:graphic>
          </wp:inline>
        </w:drawing>
      </w:r>
    </w:p>
    <w:p w:rsidR="00C6070A" w:rsidRDefault="00C6070A"/>
    <w:p w:rsidR="00C6070A" w:rsidRPr="00C6070A" w:rsidRDefault="00C6070A" w:rsidP="00C6070A">
      <w:pPr>
        <w:spacing w:before="100" w:beforeAutospacing="1" w:after="100" w:afterAutospacing="1" w:line="240" w:lineRule="auto"/>
        <w:jc w:val="center"/>
        <w:rPr>
          <w:rFonts w:ascii="Times New Roman" w:eastAsia="Times New Roman" w:hAnsi="Times New Roman" w:cs="Times New Roman"/>
          <w:sz w:val="32"/>
          <w:szCs w:val="32"/>
          <w:lang w:eastAsia="it-IT"/>
        </w:rPr>
      </w:pPr>
      <w:r w:rsidRPr="00C6070A">
        <w:rPr>
          <w:rFonts w:ascii="Times New Roman" w:eastAsia="Times New Roman" w:hAnsi="Times New Roman" w:cs="Times New Roman"/>
          <w:b/>
          <w:bCs/>
          <w:i/>
          <w:iCs/>
          <w:sz w:val="32"/>
          <w:szCs w:val="32"/>
          <w:lang w:eastAsia="it-IT"/>
        </w:rPr>
        <w:lastRenderedPageBreak/>
        <w:t>LEGGI RAZZIALI (1938)    IL MARCHIO COLONIALE</w:t>
      </w:r>
    </w:p>
    <w:p w:rsidR="00C6070A" w:rsidRPr="00C6070A" w:rsidRDefault="00C6070A" w:rsidP="00C6070A">
      <w:pPr>
        <w:spacing w:before="100" w:beforeAutospacing="1" w:after="100" w:afterAutospacing="1"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b/>
          <w:bCs/>
          <w:sz w:val="24"/>
          <w:szCs w:val="24"/>
          <w:lang w:eastAsia="it-IT"/>
        </w:rPr>
        <w:t>martedì 4 dicembre 2018 ore 20.</w:t>
      </w:r>
      <w:r w:rsidRPr="00C6070A">
        <w:rPr>
          <w:rFonts w:ascii="Times New Roman" w:eastAsia="Times New Roman" w:hAnsi="Times New Roman" w:cs="Times New Roman"/>
          <w:b/>
          <w:bCs/>
          <w:sz w:val="24"/>
          <w:szCs w:val="24"/>
          <w:lang w:eastAsia="it-IT"/>
        </w:rPr>
        <w:t>30 Sala Africa dei missionari comboniani Vicolo Pozzo</w:t>
      </w:r>
      <w:r>
        <w:rPr>
          <w:rFonts w:ascii="Times New Roman" w:eastAsia="Times New Roman" w:hAnsi="Times New Roman" w:cs="Times New Roman"/>
          <w:b/>
          <w:bCs/>
          <w:sz w:val="24"/>
          <w:szCs w:val="24"/>
          <w:lang w:eastAsia="it-IT"/>
        </w:rPr>
        <w:t xml:space="preserve"> </w:t>
      </w:r>
      <w:r w:rsidRPr="00C6070A">
        <w:rPr>
          <w:rFonts w:ascii="Times New Roman" w:eastAsia="Times New Roman" w:hAnsi="Times New Roman" w:cs="Times New Roman"/>
          <w:b/>
          <w:bCs/>
          <w:sz w:val="24"/>
          <w:szCs w:val="24"/>
          <w:lang w:eastAsia="it-IT"/>
        </w:rPr>
        <w:t>1 Verona</w:t>
      </w:r>
    </w:p>
    <w:p w:rsidR="00C6070A" w:rsidRDefault="00C6070A" w:rsidP="00C6070A">
      <w:pPr>
        <w:spacing w:before="100" w:beforeAutospacing="1" w:after="100" w:afterAutospacing="1" w:line="240" w:lineRule="auto"/>
        <w:rPr>
          <w:rFonts w:ascii="Times New Roman" w:eastAsia="Times New Roman" w:hAnsi="Times New Roman" w:cs="Times New Roman"/>
          <w:sz w:val="24"/>
          <w:szCs w:val="24"/>
          <w:lang w:eastAsia="it-IT"/>
        </w:rPr>
      </w:pPr>
    </w:p>
    <w:p w:rsidR="00C6070A" w:rsidRPr="00C6070A" w:rsidRDefault="00C6070A" w:rsidP="00C6070A">
      <w:pPr>
        <w:spacing w:before="100" w:beforeAutospacing="1" w:after="100" w:afterAutospacing="1" w:line="240" w:lineRule="auto"/>
        <w:rPr>
          <w:rFonts w:ascii="Times New Roman" w:eastAsia="Times New Roman" w:hAnsi="Times New Roman" w:cs="Times New Roman"/>
          <w:sz w:val="24"/>
          <w:szCs w:val="24"/>
          <w:lang w:eastAsia="it-IT"/>
        </w:rPr>
      </w:pPr>
      <w:r w:rsidRPr="00C6070A">
        <w:rPr>
          <w:rFonts w:ascii="Times New Roman" w:eastAsia="Times New Roman" w:hAnsi="Times New Roman" w:cs="Times New Roman"/>
          <w:sz w:val="24"/>
          <w:szCs w:val="24"/>
          <w:lang w:eastAsia="it-IT"/>
        </w:rPr>
        <w:t>Un incontro con la nostra storia. Spesso occultata. Che non si insegna a scuola e non si racconta a casa. Già è difficile imbattersi nell’Africa a cui fu imposto il tricolore. Ma è davvero patrimonio di pochi, voci ostinate e contrarie, sapere come si tradusse nelle colonie italiane il razzismo giuridico e culturale imposto per legge, ottant’anni fa, dal regime fascista.</w:t>
      </w:r>
    </w:p>
    <w:p w:rsidR="00C6070A" w:rsidRPr="00C6070A" w:rsidRDefault="00C6070A" w:rsidP="00C6070A">
      <w:pPr>
        <w:spacing w:before="100" w:beforeAutospacing="1" w:after="100" w:afterAutospacing="1" w:line="240" w:lineRule="auto"/>
        <w:rPr>
          <w:rFonts w:ascii="Times New Roman" w:eastAsia="Times New Roman" w:hAnsi="Times New Roman" w:cs="Times New Roman"/>
          <w:sz w:val="24"/>
          <w:szCs w:val="24"/>
          <w:lang w:eastAsia="it-IT"/>
        </w:rPr>
      </w:pPr>
      <w:r w:rsidRPr="00C6070A">
        <w:rPr>
          <w:rFonts w:ascii="Times New Roman" w:eastAsia="Times New Roman" w:hAnsi="Times New Roman" w:cs="Times New Roman"/>
          <w:sz w:val="24"/>
          <w:szCs w:val="24"/>
          <w:lang w:eastAsia="it-IT"/>
        </w:rPr>
        <w:t>Chi si ricorda che una legge del 1940 proibì il riconoscimento legale della figlia o figlio meticcio da parte del padre italiano? Chi si scandalizza più all’idea che le leggi razziali in Africa orientale chiudevano un occhio sull’«espletamento dei bisogni fisiologici del maschio italiano» con le donne locali, l’importante era che la relazione non fosse formalizzata?</w:t>
      </w:r>
    </w:p>
    <w:p w:rsidR="00C6070A" w:rsidRPr="00C6070A" w:rsidRDefault="00C6070A" w:rsidP="00C6070A">
      <w:pPr>
        <w:spacing w:before="100" w:beforeAutospacing="1" w:after="100" w:afterAutospacing="1" w:line="240" w:lineRule="auto"/>
        <w:rPr>
          <w:rFonts w:ascii="Times New Roman" w:eastAsia="Times New Roman" w:hAnsi="Times New Roman" w:cs="Times New Roman"/>
          <w:sz w:val="24"/>
          <w:szCs w:val="24"/>
          <w:lang w:eastAsia="it-IT"/>
        </w:rPr>
      </w:pPr>
      <w:r w:rsidRPr="00C6070A">
        <w:rPr>
          <w:rFonts w:ascii="Times New Roman" w:eastAsia="Times New Roman" w:hAnsi="Times New Roman" w:cs="Times New Roman"/>
          <w:sz w:val="24"/>
          <w:szCs w:val="24"/>
          <w:lang w:eastAsia="it-IT"/>
        </w:rPr>
        <w:t xml:space="preserve">Tra le appassionate di quella storia c’è </w:t>
      </w:r>
      <w:r w:rsidRPr="00C6070A">
        <w:rPr>
          <w:rFonts w:ascii="Times New Roman" w:eastAsia="Times New Roman" w:hAnsi="Times New Roman" w:cs="Times New Roman"/>
          <w:b/>
          <w:bCs/>
          <w:sz w:val="24"/>
          <w:szCs w:val="24"/>
          <w:lang w:eastAsia="it-IT"/>
        </w:rPr>
        <w:t>Francesca Melandri</w:t>
      </w:r>
      <w:r w:rsidRPr="00C6070A">
        <w:rPr>
          <w:rFonts w:ascii="Times New Roman" w:eastAsia="Times New Roman" w:hAnsi="Times New Roman" w:cs="Times New Roman"/>
          <w:sz w:val="24"/>
          <w:szCs w:val="24"/>
          <w:lang w:eastAsia="it-IT"/>
        </w:rPr>
        <w:t xml:space="preserve">, sceneggiatrice e scrittrice. Già autrice di due romanzi di successo – </w:t>
      </w:r>
      <w:r w:rsidRPr="00C6070A">
        <w:rPr>
          <w:rFonts w:ascii="Times New Roman" w:eastAsia="Times New Roman" w:hAnsi="Times New Roman" w:cs="Times New Roman"/>
          <w:i/>
          <w:iCs/>
          <w:sz w:val="24"/>
          <w:szCs w:val="24"/>
          <w:lang w:eastAsia="it-IT"/>
        </w:rPr>
        <w:t>Eva dorme</w:t>
      </w:r>
      <w:r w:rsidRPr="00C6070A">
        <w:rPr>
          <w:rFonts w:ascii="Times New Roman" w:eastAsia="Times New Roman" w:hAnsi="Times New Roman" w:cs="Times New Roman"/>
          <w:sz w:val="24"/>
          <w:szCs w:val="24"/>
          <w:lang w:eastAsia="it-IT"/>
        </w:rPr>
        <w:t xml:space="preserve"> (2010) sull’italianizzazione forzata dell’Alto Adige-Südtirol, e </w:t>
      </w:r>
      <w:r w:rsidRPr="00C6070A">
        <w:rPr>
          <w:rFonts w:ascii="Times New Roman" w:eastAsia="Times New Roman" w:hAnsi="Times New Roman" w:cs="Times New Roman"/>
          <w:i/>
          <w:iCs/>
          <w:sz w:val="24"/>
          <w:szCs w:val="24"/>
          <w:lang w:eastAsia="it-IT"/>
        </w:rPr>
        <w:t>Più alto del mare</w:t>
      </w:r>
      <w:r w:rsidRPr="00C6070A">
        <w:rPr>
          <w:rFonts w:ascii="Times New Roman" w:eastAsia="Times New Roman" w:hAnsi="Times New Roman" w:cs="Times New Roman"/>
          <w:sz w:val="24"/>
          <w:szCs w:val="24"/>
          <w:lang w:eastAsia="it-IT"/>
        </w:rPr>
        <w:t xml:space="preserve"> (2012) sugli anni del terrorismo in Italia – nella sua terza opera – </w:t>
      </w:r>
      <w:r w:rsidRPr="00C6070A">
        <w:rPr>
          <w:rFonts w:ascii="Times New Roman" w:eastAsia="Times New Roman" w:hAnsi="Times New Roman" w:cs="Times New Roman"/>
          <w:i/>
          <w:iCs/>
          <w:sz w:val="24"/>
          <w:szCs w:val="24"/>
          <w:lang w:eastAsia="it-IT"/>
        </w:rPr>
        <w:t>Il Sangue giusto</w:t>
      </w:r>
      <w:r w:rsidRPr="00C6070A">
        <w:rPr>
          <w:rFonts w:ascii="Times New Roman" w:eastAsia="Times New Roman" w:hAnsi="Times New Roman" w:cs="Times New Roman"/>
          <w:sz w:val="24"/>
          <w:szCs w:val="24"/>
          <w:lang w:eastAsia="it-IT"/>
        </w:rPr>
        <w:t xml:space="preserve"> (2017), cui ha dedicato cinque anni tra ricerche e stesura – racconta dell’Italia fascista e razzista dell’Impero e dell’Etiopia, con vicende di tre generazioni di protagonisti che attraversano la storia italiana fino ai nostri giorni.</w:t>
      </w:r>
    </w:p>
    <w:p w:rsidR="00C6070A" w:rsidRPr="00C6070A" w:rsidRDefault="00C6070A" w:rsidP="00C6070A">
      <w:pPr>
        <w:spacing w:before="100" w:beforeAutospacing="1" w:after="100" w:afterAutospacing="1" w:line="240" w:lineRule="auto"/>
        <w:rPr>
          <w:rFonts w:ascii="Times New Roman" w:eastAsia="Times New Roman" w:hAnsi="Times New Roman" w:cs="Times New Roman"/>
          <w:sz w:val="24"/>
          <w:szCs w:val="24"/>
          <w:lang w:eastAsia="it-IT"/>
        </w:rPr>
      </w:pPr>
      <w:r w:rsidRPr="00C6070A">
        <w:rPr>
          <w:rFonts w:ascii="Times New Roman" w:eastAsia="Times New Roman" w:hAnsi="Times New Roman" w:cs="Times New Roman"/>
          <w:sz w:val="24"/>
          <w:szCs w:val="24"/>
          <w:lang w:eastAsia="it-IT"/>
        </w:rPr>
        <w:t>Il suo colpo di genio è l’aver collegato, nella costruzione del romanzo, il passato dell’Italia coloniale al presente della grande migrazione africana. Perché tutto si tiene. Perché il libro è anche un racconto di corpi. Adriano Sofri, recensendolo, scrive: «Guerra, iprite, stupri, viaggi in vagoni piombati e stermini riguardano i corpi. Li conoscono con la competenza del torturatore e del macellaio, si accaniscono sulle loro carni, ossa, muscoli, escrezioni, secrezioni, umori, rumori. L’immigrazione è questione di corpi. Noi ne siamo separati, anche linguisticamente, come un bagnante di Lampedusa è separato da una donna incinta e senza smalto. Noi non vogliamo saperne dei corpi».</w:t>
      </w:r>
    </w:p>
    <w:p w:rsidR="00C6070A" w:rsidRPr="00C6070A" w:rsidRDefault="00C6070A" w:rsidP="00C6070A">
      <w:pPr>
        <w:spacing w:before="100" w:beforeAutospacing="1" w:after="100" w:afterAutospacing="1" w:line="240" w:lineRule="auto"/>
        <w:rPr>
          <w:rFonts w:ascii="Times New Roman" w:eastAsia="Times New Roman" w:hAnsi="Times New Roman" w:cs="Times New Roman"/>
          <w:sz w:val="24"/>
          <w:szCs w:val="24"/>
          <w:lang w:eastAsia="it-IT"/>
        </w:rPr>
      </w:pPr>
      <w:r w:rsidRPr="00C6070A">
        <w:rPr>
          <w:rFonts w:ascii="Times New Roman" w:eastAsia="Times New Roman" w:hAnsi="Times New Roman" w:cs="Times New Roman"/>
          <w:sz w:val="24"/>
          <w:szCs w:val="24"/>
          <w:lang w:eastAsia="it-IT"/>
        </w:rPr>
        <w:t xml:space="preserve">L’occasione di poter ascoltare e confrontarsi con Melandri su questi temi è doppia: </w:t>
      </w:r>
      <w:r w:rsidRPr="00C6070A">
        <w:rPr>
          <w:rFonts w:ascii="Times New Roman" w:eastAsia="Times New Roman" w:hAnsi="Times New Roman" w:cs="Times New Roman"/>
          <w:b/>
          <w:bCs/>
          <w:sz w:val="24"/>
          <w:szCs w:val="24"/>
          <w:lang w:eastAsia="it-IT"/>
        </w:rPr>
        <w:t>la sera del 4 dicembre</w:t>
      </w:r>
      <w:r w:rsidRPr="00C6070A">
        <w:rPr>
          <w:rFonts w:ascii="Times New Roman" w:eastAsia="Times New Roman" w:hAnsi="Times New Roman" w:cs="Times New Roman"/>
          <w:sz w:val="24"/>
          <w:szCs w:val="24"/>
          <w:lang w:eastAsia="it-IT"/>
        </w:rPr>
        <w:t xml:space="preserve">, per i </w:t>
      </w:r>
      <w:r w:rsidRPr="00C6070A">
        <w:rPr>
          <w:rFonts w:ascii="Times New Roman" w:eastAsia="Times New Roman" w:hAnsi="Times New Roman" w:cs="Times New Roman"/>
          <w:b/>
          <w:bCs/>
          <w:i/>
          <w:iCs/>
          <w:sz w:val="24"/>
          <w:szCs w:val="24"/>
          <w:lang w:eastAsia="it-IT"/>
        </w:rPr>
        <w:t>Martedì del mondo</w:t>
      </w:r>
      <w:r w:rsidRPr="00C6070A">
        <w:rPr>
          <w:rFonts w:ascii="Times New Roman" w:eastAsia="Times New Roman" w:hAnsi="Times New Roman" w:cs="Times New Roman"/>
          <w:sz w:val="24"/>
          <w:szCs w:val="24"/>
          <w:lang w:eastAsia="it-IT"/>
        </w:rPr>
        <w:t xml:space="preserve">, con una serata dal titolo: </w:t>
      </w:r>
      <w:r w:rsidRPr="00C6070A">
        <w:rPr>
          <w:rFonts w:ascii="Times New Roman" w:eastAsia="Times New Roman" w:hAnsi="Times New Roman" w:cs="Times New Roman"/>
          <w:b/>
          <w:bCs/>
          <w:i/>
          <w:iCs/>
          <w:sz w:val="24"/>
          <w:szCs w:val="24"/>
          <w:lang w:eastAsia="it-IT"/>
        </w:rPr>
        <w:t>LEGGI RAZZIALI (1938). IL MARCHIO COLONIALE</w:t>
      </w:r>
      <w:r w:rsidRPr="00C6070A">
        <w:rPr>
          <w:rFonts w:ascii="Times New Roman" w:eastAsia="Times New Roman" w:hAnsi="Times New Roman" w:cs="Times New Roman"/>
          <w:sz w:val="24"/>
          <w:szCs w:val="24"/>
          <w:lang w:eastAsia="it-IT"/>
        </w:rPr>
        <w:t xml:space="preserve">, che vedrà la partecipazione del direttore della rivista Nigrizia, </w:t>
      </w:r>
      <w:r w:rsidRPr="00C6070A">
        <w:rPr>
          <w:rFonts w:ascii="Times New Roman" w:eastAsia="Times New Roman" w:hAnsi="Times New Roman" w:cs="Times New Roman"/>
          <w:b/>
          <w:bCs/>
          <w:sz w:val="24"/>
          <w:szCs w:val="24"/>
          <w:lang w:eastAsia="it-IT"/>
        </w:rPr>
        <w:t>Efrem Tresoldi.</w:t>
      </w:r>
    </w:p>
    <w:p w:rsidR="00C6070A" w:rsidRPr="00C6070A" w:rsidRDefault="00C6070A" w:rsidP="00C6070A">
      <w:pPr>
        <w:spacing w:before="100" w:beforeAutospacing="1" w:after="100" w:afterAutospacing="1" w:line="240" w:lineRule="auto"/>
        <w:rPr>
          <w:rFonts w:ascii="Times New Roman" w:eastAsia="Times New Roman" w:hAnsi="Times New Roman" w:cs="Times New Roman"/>
          <w:sz w:val="24"/>
          <w:szCs w:val="24"/>
          <w:lang w:eastAsia="it-IT"/>
        </w:rPr>
      </w:pPr>
      <w:r w:rsidRPr="00C6070A">
        <w:rPr>
          <w:rFonts w:ascii="Times New Roman" w:eastAsia="Times New Roman" w:hAnsi="Times New Roman" w:cs="Times New Roman"/>
          <w:sz w:val="24"/>
          <w:szCs w:val="24"/>
          <w:lang w:eastAsia="it-IT"/>
        </w:rPr>
        <w:t xml:space="preserve">La mattina di </w:t>
      </w:r>
      <w:r w:rsidRPr="00C6070A">
        <w:rPr>
          <w:rFonts w:ascii="Times New Roman" w:eastAsia="Times New Roman" w:hAnsi="Times New Roman" w:cs="Times New Roman"/>
          <w:b/>
          <w:bCs/>
          <w:sz w:val="24"/>
          <w:szCs w:val="24"/>
          <w:lang w:eastAsia="it-IT"/>
        </w:rPr>
        <w:t>mercoledì 5 dicembre</w:t>
      </w:r>
      <w:r w:rsidRPr="00C6070A">
        <w:rPr>
          <w:rFonts w:ascii="Times New Roman" w:eastAsia="Times New Roman" w:hAnsi="Times New Roman" w:cs="Times New Roman"/>
          <w:sz w:val="24"/>
          <w:szCs w:val="24"/>
          <w:lang w:eastAsia="it-IT"/>
        </w:rPr>
        <w:t xml:space="preserve">, Melandri sarà </w:t>
      </w:r>
      <w:r w:rsidRPr="00C6070A">
        <w:rPr>
          <w:rFonts w:ascii="Times New Roman" w:eastAsia="Times New Roman" w:hAnsi="Times New Roman" w:cs="Times New Roman"/>
          <w:b/>
          <w:bCs/>
          <w:sz w:val="24"/>
          <w:szCs w:val="24"/>
          <w:lang w:eastAsia="it-IT"/>
        </w:rPr>
        <w:t xml:space="preserve">alle 11.50 all’università, in aula T2 del Polo Zanotto, Viale Università, 4 </w:t>
      </w:r>
      <w:r w:rsidRPr="00C6070A">
        <w:rPr>
          <w:rFonts w:ascii="Times New Roman" w:eastAsia="Times New Roman" w:hAnsi="Times New Roman" w:cs="Times New Roman"/>
          <w:sz w:val="24"/>
          <w:szCs w:val="24"/>
          <w:lang w:eastAsia="it-IT"/>
        </w:rPr>
        <w:t>dove dialogherà con il professor</w:t>
      </w:r>
      <w:r w:rsidRPr="00C6070A">
        <w:rPr>
          <w:rFonts w:ascii="Times New Roman" w:eastAsia="Times New Roman" w:hAnsi="Times New Roman" w:cs="Times New Roman"/>
          <w:b/>
          <w:bCs/>
          <w:sz w:val="24"/>
          <w:szCs w:val="24"/>
          <w:lang w:eastAsia="it-IT"/>
        </w:rPr>
        <w:t xml:space="preserve"> Renato Camurri</w:t>
      </w:r>
      <w:r w:rsidRPr="00C6070A">
        <w:rPr>
          <w:rFonts w:ascii="Times New Roman" w:eastAsia="Times New Roman" w:hAnsi="Times New Roman" w:cs="Times New Roman"/>
          <w:sz w:val="24"/>
          <w:szCs w:val="24"/>
          <w:lang w:eastAsia="it-IT"/>
        </w:rPr>
        <w:t xml:space="preserve">. Ad aprire l’incontro </w:t>
      </w:r>
      <w:r w:rsidRPr="00C6070A">
        <w:rPr>
          <w:rFonts w:ascii="Times New Roman" w:eastAsia="Times New Roman" w:hAnsi="Times New Roman" w:cs="Times New Roman"/>
          <w:b/>
          <w:bCs/>
          <w:i/>
          <w:iCs/>
          <w:sz w:val="24"/>
          <w:szCs w:val="24"/>
          <w:lang w:eastAsia="it-IT"/>
        </w:rPr>
        <w:t>IL COLONIALISMO E LE ORIGINI DELLA POLITCA RAZZISTA</w:t>
      </w:r>
      <w:r w:rsidRPr="00C6070A">
        <w:rPr>
          <w:rFonts w:ascii="Times New Roman" w:eastAsia="Times New Roman" w:hAnsi="Times New Roman" w:cs="Times New Roman"/>
          <w:sz w:val="24"/>
          <w:szCs w:val="24"/>
          <w:lang w:eastAsia="it-IT"/>
        </w:rPr>
        <w:t xml:space="preserve">, il saluto del Direttore del Dipartimento </w:t>
      </w:r>
      <w:r w:rsidRPr="00C6070A">
        <w:rPr>
          <w:rFonts w:ascii="Times New Roman" w:eastAsia="Times New Roman" w:hAnsi="Times New Roman" w:cs="Times New Roman"/>
          <w:b/>
          <w:bCs/>
          <w:sz w:val="24"/>
          <w:szCs w:val="24"/>
          <w:lang w:eastAsia="it-IT"/>
        </w:rPr>
        <w:t>Arnaldo Soldani</w:t>
      </w:r>
      <w:r w:rsidRPr="00C6070A">
        <w:rPr>
          <w:rFonts w:ascii="Times New Roman" w:eastAsia="Times New Roman" w:hAnsi="Times New Roman" w:cs="Times New Roman"/>
          <w:sz w:val="24"/>
          <w:szCs w:val="24"/>
          <w:lang w:eastAsia="it-IT"/>
        </w:rPr>
        <w:t xml:space="preserve">, e del direttore di Nigrizia, </w:t>
      </w:r>
      <w:r w:rsidRPr="00C6070A">
        <w:rPr>
          <w:rFonts w:ascii="Times New Roman" w:eastAsia="Times New Roman" w:hAnsi="Times New Roman" w:cs="Times New Roman"/>
          <w:b/>
          <w:bCs/>
          <w:sz w:val="24"/>
          <w:szCs w:val="24"/>
          <w:lang w:eastAsia="it-IT"/>
        </w:rPr>
        <w:t>Efrem Tresoldi.</w:t>
      </w:r>
    </w:p>
    <w:p w:rsidR="00C6070A" w:rsidRPr="00C6070A" w:rsidRDefault="00C6070A" w:rsidP="00C6070A">
      <w:pPr>
        <w:spacing w:before="100" w:beforeAutospacing="1" w:after="100" w:afterAutospacing="1" w:line="240" w:lineRule="auto"/>
        <w:rPr>
          <w:rFonts w:ascii="Times New Roman" w:eastAsia="Times New Roman" w:hAnsi="Times New Roman" w:cs="Times New Roman"/>
          <w:sz w:val="24"/>
          <w:szCs w:val="24"/>
          <w:lang w:eastAsia="it-IT"/>
        </w:rPr>
      </w:pPr>
      <w:r w:rsidRPr="00C6070A">
        <w:rPr>
          <w:rFonts w:ascii="Times New Roman" w:eastAsia="Times New Roman" w:hAnsi="Times New Roman" w:cs="Times New Roman"/>
          <w:sz w:val="24"/>
          <w:szCs w:val="24"/>
          <w:lang w:eastAsia="it-IT"/>
        </w:rPr>
        <w:t>L’incontro</w:t>
      </w:r>
      <w:r w:rsidRPr="00C6070A">
        <w:rPr>
          <w:rFonts w:ascii="Times New Roman" w:eastAsia="Times New Roman" w:hAnsi="Times New Roman" w:cs="Times New Roman"/>
          <w:b/>
          <w:bCs/>
          <w:sz w:val="24"/>
          <w:szCs w:val="24"/>
          <w:lang w:eastAsia="it-IT"/>
        </w:rPr>
        <w:t xml:space="preserve"> del 4 dicembre</w:t>
      </w:r>
      <w:r w:rsidRPr="00C6070A">
        <w:rPr>
          <w:rFonts w:ascii="Times New Roman" w:eastAsia="Times New Roman" w:hAnsi="Times New Roman" w:cs="Times New Roman"/>
          <w:sz w:val="24"/>
          <w:szCs w:val="24"/>
          <w:lang w:eastAsia="it-IT"/>
        </w:rPr>
        <w:t xml:space="preserve">, promosso da Fondazione Nigrizia, Centro missionario diocesano, Suore missionarie comboniane e Cestim, fa parte del ciclo </w:t>
      </w:r>
      <w:r w:rsidRPr="00C6070A">
        <w:rPr>
          <w:rFonts w:ascii="Times New Roman" w:eastAsia="Times New Roman" w:hAnsi="Times New Roman" w:cs="Times New Roman"/>
          <w:b/>
          <w:bCs/>
          <w:i/>
          <w:iCs/>
          <w:sz w:val="24"/>
          <w:szCs w:val="24"/>
          <w:lang w:eastAsia="it-IT"/>
        </w:rPr>
        <w:t>I MARTEDÌ DEL MONDO</w:t>
      </w:r>
      <w:r w:rsidRPr="00C6070A">
        <w:rPr>
          <w:rFonts w:ascii="Times New Roman" w:eastAsia="Times New Roman" w:hAnsi="Times New Roman" w:cs="Times New Roman"/>
          <w:sz w:val="24"/>
          <w:szCs w:val="24"/>
          <w:lang w:eastAsia="it-IT"/>
        </w:rPr>
        <w:t xml:space="preserve"> e si terrà, come di consueto,</w:t>
      </w:r>
      <w:r w:rsidRPr="00C6070A">
        <w:rPr>
          <w:rFonts w:ascii="Times New Roman" w:eastAsia="Times New Roman" w:hAnsi="Times New Roman" w:cs="Times New Roman"/>
          <w:b/>
          <w:bCs/>
          <w:sz w:val="24"/>
          <w:szCs w:val="24"/>
          <w:lang w:eastAsia="it-IT"/>
        </w:rPr>
        <w:t xml:space="preserve"> alle ore 20.30 presso la Sala Africa dei missionari comboniani (vicolo Pozzo, 1). </w:t>
      </w:r>
      <w:r w:rsidRPr="00C6070A">
        <w:rPr>
          <w:rFonts w:ascii="Times New Roman" w:eastAsia="Times New Roman" w:hAnsi="Times New Roman" w:cs="Times New Roman"/>
          <w:sz w:val="24"/>
          <w:szCs w:val="24"/>
          <w:lang w:eastAsia="it-IT"/>
        </w:rPr>
        <w:t>Possibilità di ampio e gratuito parcheggio.</w:t>
      </w:r>
    </w:p>
    <w:p w:rsidR="00C6070A" w:rsidRDefault="00C6070A" w:rsidP="00C6070A">
      <w:pPr>
        <w:spacing w:before="100" w:beforeAutospacing="1" w:after="100" w:afterAutospacing="1" w:line="240" w:lineRule="auto"/>
      </w:pPr>
      <w:r w:rsidRPr="00C6070A">
        <w:rPr>
          <w:rFonts w:ascii="Times New Roman" w:eastAsia="Times New Roman" w:hAnsi="Times New Roman" w:cs="Times New Roman"/>
          <w:b/>
          <w:bCs/>
          <w:sz w:val="24"/>
          <w:szCs w:val="24"/>
          <w:lang w:eastAsia="it-IT"/>
        </w:rPr>
        <w:t xml:space="preserve">Per informazioni: </w:t>
      </w:r>
      <w:r w:rsidRPr="00C6070A">
        <w:rPr>
          <w:rFonts w:ascii="Times New Roman" w:eastAsia="Times New Roman" w:hAnsi="Times New Roman" w:cs="Times New Roman"/>
          <w:i/>
          <w:iCs/>
          <w:sz w:val="24"/>
          <w:szCs w:val="24"/>
          <w:lang w:eastAsia="it-IT"/>
        </w:rPr>
        <w:t>Fondazione Nigrizia onlus</w:t>
      </w:r>
      <w:r w:rsidRPr="00C6070A">
        <w:rPr>
          <w:rFonts w:ascii="Times New Roman" w:eastAsia="Times New Roman" w:hAnsi="Times New Roman" w:cs="Times New Roman"/>
          <w:sz w:val="24"/>
          <w:szCs w:val="24"/>
          <w:lang w:eastAsia="it-IT"/>
        </w:rPr>
        <w:t>: 045.8092390/ 045.8092271</w:t>
      </w:r>
      <w:r w:rsidRPr="00C6070A">
        <w:rPr>
          <w:rFonts w:ascii="Times New Roman" w:eastAsia="Times New Roman" w:hAnsi="Times New Roman" w:cs="Times New Roman"/>
          <w:i/>
          <w:iCs/>
          <w:sz w:val="24"/>
          <w:szCs w:val="24"/>
          <w:lang w:eastAsia="it-IT"/>
        </w:rPr>
        <w:t>; Centro Missionario diocesano</w:t>
      </w:r>
      <w:r w:rsidRPr="00C6070A">
        <w:rPr>
          <w:rFonts w:ascii="Times New Roman" w:eastAsia="Times New Roman" w:hAnsi="Times New Roman" w:cs="Times New Roman"/>
          <w:sz w:val="24"/>
          <w:szCs w:val="24"/>
          <w:lang w:eastAsia="it-IT"/>
        </w:rPr>
        <w:t>: 045.8033519; Suore Missionarie comboniane</w:t>
      </w:r>
      <w:r w:rsidRPr="00C6070A">
        <w:rPr>
          <w:rFonts w:ascii="Times New Roman" w:eastAsia="Times New Roman" w:hAnsi="Times New Roman" w:cs="Times New Roman"/>
          <w:i/>
          <w:iCs/>
          <w:sz w:val="24"/>
          <w:szCs w:val="24"/>
          <w:lang w:eastAsia="it-IT"/>
        </w:rPr>
        <w:t xml:space="preserve">: </w:t>
      </w:r>
      <w:r w:rsidRPr="00C6070A">
        <w:rPr>
          <w:rFonts w:ascii="Times New Roman" w:eastAsia="Times New Roman" w:hAnsi="Times New Roman" w:cs="Times New Roman"/>
          <w:sz w:val="24"/>
          <w:szCs w:val="24"/>
          <w:lang w:eastAsia="it-IT"/>
        </w:rPr>
        <w:t>045.8350424; Cestim: 045.801</w:t>
      </w:r>
      <w:r>
        <w:rPr>
          <w:rFonts w:ascii="Times New Roman" w:eastAsia="Times New Roman" w:hAnsi="Times New Roman" w:cs="Times New Roman"/>
          <w:sz w:val="24"/>
          <w:szCs w:val="24"/>
          <w:lang w:eastAsia="it-IT"/>
        </w:rPr>
        <w:t>1032</w:t>
      </w:r>
    </w:p>
    <w:sectPr w:rsidR="00C6070A" w:rsidSect="00C6070A">
      <w:pgSz w:w="11906" w:h="16838"/>
      <w:pgMar w:top="1276" w:right="991"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70A"/>
    <w:rsid w:val="001268E0"/>
    <w:rsid w:val="006B342A"/>
    <w:rsid w:val="00B75422"/>
    <w:rsid w:val="00C6070A"/>
    <w:rsid w:val="00C84CD3"/>
    <w:rsid w:val="00CB07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C6070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6070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6070A"/>
    <w:rPr>
      <w:rFonts w:ascii="Tahoma" w:hAnsi="Tahoma" w:cs="Tahoma"/>
      <w:sz w:val="16"/>
      <w:szCs w:val="16"/>
    </w:rPr>
  </w:style>
  <w:style w:type="character" w:customStyle="1" w:styleId="Titolo2Carattere">
    <w:name w:val="Titolo 2 Carattere"/>
    <w:basedOn w:val="Carpredefinitoparagrafo"/>
    <w:link w:val="Titolo2"/>
    <w:uiPriority w:val="9"/>
    <w:rsid w:val="00C6070A"/>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C6070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C6070A"/>
    <w:rPr>
      <w:b/>
      <w:bCs/>
    </w:rPr>
  </w:style>
  <w:style w:type="character" w:styleId="Enfasicorsivo">
    <w:name w:val="Emphasis"/>
    <w:basedOn w:val="Carpredefinitoparagrafo"/>
    <w:uiPriority w:val="20"/>
    <w:qFormat/>
    <w:rsid w:val="00C6070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C6070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6070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6070A"/>
    <w:rPr>
      <w:rFonts w:ascii="Tahoma" w:hAnsi="Tahoma" w:cs="Tahoma"/>
      <w:sz w:val="16"/>
      <w:szCs w:val="16"/>
    </w:rPr>
  </w:style>
  <w:style w:type="character" w:customStyle="1" w:styleId="Titolo2Carattere">
    <w:name w:val="Titolo 2 Carattere"/>
    <w:basedOn w:val="Carpredefinitoparagrafo"/>
    <w:link w:val="Titolo2"/>
    <w:uiPriority w:val="9"/>
    <w:rsid w:val="00C6070A"/>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C6070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C6070A"/>
    <w:rPr>
      <w:b/>
      <w:bCs/>
    </w:rPr>
  </w:style>
  <w:style w:type="character" w:styleId="Enfasicorsivo">
    <w:name w:val="Emphasis"/>
    <w:basedOn w:val="Carpredefinitoparagrafo"/>
    <w:uiPriority w:val="20"/>
    <w:qFormat/>
    <w:rsid w:val="00C607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948327">
      <w:bodyDiv w:val="1"/>
      <w:marLeft w:val="0"/>
      <w:marRight w:val="0"/>
      <w:marTop w:val="0"/>
      <w:marBottom w:val="0"/>
      <w:divBdr>
        <w:top w:val="none" w:sz="0" w:space="0" w:color="auto"/>
        <w:left w:val="none" w:sz="0" w:space="0" w:color="auto"/>
        <w:bottom w:val="none" w:sz="0" w:space="0" w:color="auto"/>
        <w:right w:val="none" w:sz="0" w:space="0" w:color="auto"/>
      </w:divBdr>
      <w:divsChild>
        <w:div w:id="1338848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487</Words>
  <Characters>2776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dc:creator>
  <cp:lastModifiedBy>Matteo</cp:lastModifiedBy>
  <cp:revision>4</cp:revision>
  <dcterms:created xsi:type="dcterms:W3CDTF">2018-11-29T10:27:00Z</dcterms:created>
  <dcterms:modified xsi:type="dcterms:W3CDTF">2018-11-29T10:30:00Z</dcterms:modified>
</cp:coreProperties>
</file>